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KRITIČKA TEORIJA DRUŠTVA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Horkhajmer, M., </w:t>
      </w:r>
      <w:r>
        <w:rPr>
          <w:i/>
          <w:iCs/>
        </w:rPr>
        <w:t xml:space="preserve">Tradicionalna i kritička teorija </w:t>
      </w:r>
      <w:r>
        <w:rPr>
          <w:i/>
          <w:iCs/>
        </w:rPr>
        <w:t>(31.03. 2020.)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Pitanja: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Tradicionalni pojam teorije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Razdvajanje individue i društva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Kritičko mišljenje i nauka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Teorija i praksa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Pitanja, nedoumice, komentare, primjedbe i radove slati na mejl adrese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r>
        <w:rPr>
          <w:i w:val="false"/>
          <w:iCs w:val="false"/>
          <w:lang w:val="sr-Latn-RS"/>
        </w:rPr>
        <w:t xml:space="preserve"> i </w:t>
      </w:r>
      <w:hyperlink r:id="rId3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gmail.com</w:t>
        </w:r>
      </w:hyperlink>
    </w:p>
    <w:p>
      <w:pPr>
        <w:pStyle w:val="Normal"/>
        <w:spacing w:lineRule="auto" w:line="360"/>
        <w:jc w:val="both"/>
        <w:rPr>
          <w:lang w:val="sr-Latn-RS"/>
        </w:rPr>
      </w:pPr>
      <w:r>
        <w:rPr>
          <w:lang w:val="sr-Latn-RS"/>
        </w:rPr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 xml:space="preserve">Prigodna preporuka za čitanje i gledanje onima koji se ne daju zavesti tekućim gotovo nepristojnim i već pomalo zabrinjavajućim akademskim histeričnim optimizmom: </w:t>
      </w:r>
    </w:p>
    <w:p>
      <w:pPr>
        <w:pStyle w:val="Normal"/>
        <w:spacing w:lineRule="auto" w:line="360"/>
        <w:rPr/>
      </w:pPr>
      <w:r>
        <w:rPr>
          <w:i/>
          <w:iCs/>
        </w:rPr>
        <w:t xml:space="preserve">- </w:t>
      </w:r>
      <w:r>
        <w:rPr>
          <w:i w:val="false"/>
          <w:iCs w:val="false"/>
        </w:rPr>
        <w:t xml:space="preserve">Tomas Man, </w:t>
      </w:r>
      <w:r>
        <w:rPr>
          <w:i/>
          <w:iCs/>
        </w:rPr>
        <w:t>Smrt u Veneciji 1912. (</w:t>
      </w:r>
      <w:r>
        <w:rPr>
          <w:i w:val="false"/>
          <w:iCs w:val="false"/>
        </w:rPr>
        <w:t>filmska adaptacija</w:t>
      </w:r>
      <w:r>
        <w:rPr>
          <w:i/>
          <w:iCs/>
        </w:rPr>
        <w:t xml:space="preserve"> – </w:t>
      </w:r>
      <w:r>
        <w:rPr>
          <w:i w:val="false"/>
          <w:iCs w:val="false"/>
        </w:rPr>
        <w:t>Luchino Visconti, Morte a Venezia 1971.)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>- Alber Kami,</w:t>
      </w:r>
      <w:r>
        <w:rPr>
          <w:i/>
          <w:iCs/>
        </w:rPr>
        <w:t xml:space="preserve"> Kuga 1947. </w:t>
      </w:r>
      <w:r>
        <w:rPr>
          <w:i w:val="false"/>
          <w:iCs w:val="false"/>
        </w:rPr>
        <w:t xml:space="preserve">(filmska adaptacija – Luis Puenzo, </w:t>
      </w:r>
      <w:r>
        <w:rPr>
          <w:i/>
          <w:iCs/>
        </w:rPr>
        <w:t>La peste 1992.</w:t>
      </w:r>
      <w:r>
        <w:rPr>
          <w:i w:val="false"/>
          <w:iCs w:val="false"/>
        </w:rPr>
        <w:t>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i w:val="false"/>
      <w:iCs w:val="false"/>
      <w:lang w:val="en-US"/>
    </w:rPr>
  </w:style>
  <w:style w:type="character" w:styleId="ListLabel3">
    <w:name w:val="ListLabel 3"/>
    <w:qFormat/>
    <w:rPr>
      <w:i w:val="false"/>
      <w:iCs w:val="false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mailto:marassrdan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LibreOffice/6.2.1.2$Windows_X86_64 LibreOffice_project/7bcb35dc3024a62dea0caee87020152d1ee96e71</Application>
  <Pages>1</Pages>
  <Words>92</Words>
  <Characters>565</Characters>
  <CharactersWithSpaces>648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2020-03-30T00:44:19Z</dcterms:created>
  <dc:creator/>
  <dc:description/>
  <dc:language>sr-Latn-RS</dc:language>
  <cp:lastModifiedBy/>
  <dcterms:modified xsi:type="dcterms:W3CDTF">2020-03-30T01:24:54Z</dcterms:modified>
  <cp:revision>3</cp:revision>
  <dc:subject/>
  <dc:title/>
</cp:coreProperties>
</file>